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19" w:rsidRPr="00EA0019" w:rsidRDefault="00EA0019" w:rsidP="00EA0019">
      <w:pPr>
        <w:shd w:val="clear" w:color="auto" w:fill="FFFFFF"/>
        <w:spacing w:before="120" w:after="100" w:afterAutospacing="1" w:line="384" w:lineRule="atLeast"/>
        <w:ind w:left="5358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Утверждено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Центральным правлением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Росохотрыболовсоюза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23 мая 2018 г. №34</w:t>
      </w:r>
    </w:p>
    <w:p w:rsidR="00EA0019" w:rsidRPr="00EA0019" w:rsidRDefault="00EA0019" w:rsidP="00EA0019">
      <w:pPr>
        <w:shd w:val="clear" w:color="auto" w:fill="FFFFFF"/>
        <w:spacing w:before="120" w:after="100" w:afterAutospacing="1" w:line="384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Состав</w:t>
      </w:r>
      <w:r w:rsidRPr="00EA001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 w:rsidRPr="00EA0019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Всероссийского Кинологического Совета </w:t>
      </w:r>
      <w:r w:rsidRPr="00EA0019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</w:r>
      <w:r w:rsidRPr="00EA0019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 xml:space="preserve">при </w:t>
      </w:r>
      <w:proofErr w:type="spellStart"/>
      <w:r w:rsidRPr="00EA0019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Росохотрыболовсоюзе</w:t>
      </w:r>
      <w:proofErr w:type="spellEnd"/>
    </w:p>
    <w:p w:rsidR="00EA0019" w:rsidRPr="00EA0019" w:rsidRDefault="00EA0019" w:rsidP="00EA0019">
      <w:pPr>
        <w:shd w:val="clear" w:color="auto" w:fill="FFFFFF"/>
        <w:spacing w:before="120" w:after="100" w:afterAutospacing="1" w:line="38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ПРЕДСЕДАТЕЛЬ:</w:t>
      </w:r>
    </w:p>
    <w:p w:rsidR="00EA0019" w:rsidRPr="00EA0019" w:rsidRDefault="00EA0019" w:rsidP="00EA0019">
      <w:pPr>
        <w:numPr>
          <w:ilvl w:val="0"/>
          <w:numId w:val="1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Кирьякулов В.М.,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первый заместитель Председателя Центрального правления Росохотрыболовсоюза, эксперт Всероссийской категории по испытаниям </w:t>
      </w:r>
      <w:proofErr w:type="gram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норных</w:t>
      </w:r>
      <w:proofErr w:type="gram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МСОО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МООиР</w:t>
      </w:r>
      <w:proofErr w:type="spellEnd"/>
    </w:p>
    <w:p w:rsidR="00EA0019" w:rsidRPr="00EA0019" w:rsidRDefault="00EA0019" w:rsidP="00EA0019">
      <w:pPr>
        <w:shd w:val="clear" w:color="auto" w:fill="FFFFFF"/>
        <w:spacing w:before="120" w:after="100" w:afterAutospacing="1" w:line="384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b/>
          <w:bCs/>
          <w:color w:val="333333"/>
          <w:sz w:val="23"/>
          <w:lang w:eastAsia="ru-RU"/>
        </w:rPr>
        <w:t>ЧЛЕНЫ СОВЕТА:</w:t>
      </w:r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Кузина М.Г.,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ответственный секретарь ВКС, начальник отдела охотничьего собаководства Росохотрыболовсоюза</w:t>
      </w:r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proofErr w:type="spellStart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Айрапетьянц</w:t>
      </w:r>
      <w:proofErr w:type="spellEnd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А.Э.,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эксперт Всероссийской категории по породам и испытаниям спаниелей, Санкт-Петербург</w:t>
      </w:r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proofErr w:type="spellStart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Блаженков</w:t>
      </w:r>
      <w:proofErr w:type="spellEnd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В.О., 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эксперт Всероссийской категории по породам и испытаниям лаек, ОО "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СОиР</w:t>
      </w:r>
      <w:proofErr w:type="spell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Свердловской области"</w:t>
      </w:r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proofErr w:type="spellStart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Богодяж</w:t>
      </w:r>
      <w:proofErr w:type="spellEnd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О.М.,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эксперт Всероссийской категории по породам и испытаниям лаек и гончих,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ЛОООиР</w:t>
      </w:r>
      <w:proofErr w:type="spellEnd"/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proofErr w:type="spellStart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Богородский</w:t>
      </w:r>
      <w:proofErr w:type="spellEnd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А.</w:t>
      </w:r>
      <w:proofErr w:type="gramStart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В</w:t>
      </w:r>
      <w:proofErr w:type="gramEnd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, </w:t>
      </w:r>
      <w:proofErr w:type="gram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эксперт</w:t>
      </w:r>
      <w:proofErr w:type="gram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I категории по породам и испытаниям легавых,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Татохотрыболовобщество</w:t>
      </w:r>
      <w:proofErr w:type="spellEnd"/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proofErr w:type="spellStart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Былинкина</w:t>
      </w:r>
      <w:proofErr w:type="spellEnd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Н.К.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эксперт Всероссийской категории по породам и испытаниям легавых, МСОО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МООиР</w:t>
      </w:r>
      <w:proofErr w:type="spellEnd"/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proofErr w:type="spellStart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Гибет</w:t>
      </w:r>
      <w:proofErr w:type="spellEnd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Л.А.,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эксперт Всесоюзной категории </w:t>
      </w:r>
      <w:proofErr w:type="gram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</w:t>
      </w:r>
      <w:proofErr w:type="gram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породами</w:t>
      </w:r>
      <w:proofErr w:type="gram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испытаниям лаек, легавых и спаниелей, МСОО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МООиР</w:t>
      </w:r>
      <w:proofErr w:type="spellEnd"/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Домский И.А.,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эксперт Всероссийской категории по породам и испытаниям спаниелей, ВНИИОЗ, Киров</w:t>
      </w:r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proofErr w:type="spellStart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Жоголев</w:t>
      </w:r>
      <w:proofErr w:type="spellEnd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Ф.И., 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эксперт I категории по породам и испытаниям легавых, Чувашская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ОООиР</w:t>
      </w:r>
      <w:proofErr w:type="spellEnd"/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Захарченко А.И., 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эксперт I категории по породам и испытаниям легавых, Брянская ООО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ОиР</w:t>
      </w:r>
      <w:proofErr w:type="spellEnd"/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proofErr w:type="spellStart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Илюхин</w:t>
      </w:r>
      <w:proofErr w:type="spellEnd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А.А.,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эксперт Всероссийской категории по породам и I категории по испытаниям </w:t>
      </w:r>
      <w:proofErr w:type="gram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норных</w:t>
      </w:r>
      <w:proofErr w:type="gram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Калужское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ОООиР</w:t>
      </w:r>
      <w:proofErr w:type="spellEnd"/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— </w:t>
      </w:r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Корнеев Н.С.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эксперт Всероссийской категории по породам и испытаниям гончих, МСОО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МООиР</w:t>
      </w:r>
      <w:proofErr w:type="spellEnd"/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Лаврентьева Н.К., 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штатный кинолог, </w:t>
      </w:r>
      <w:proofErr w:type="gram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Ярославское</w:t>
      </w:r>
      <w:proofErr w:type="gram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ОООиР</w:t>
      </w:r>
      <w:proofErr w:type="spellEnd"/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Мансурова Л.Я.,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эксперт Всероссийской категории по породам и испытаниям </w:t>
      </w:r>
      <w:proofErr w:type="gram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норных</w:t>
      </w:r>
      <w:proofErr w:type="gram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 МСОО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МООиР</w:t>
      </w:r>
      <w:proofErr w:type="spellEnd"/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Мартынова Л.З.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эксперт Всероссийской категории по породам и испытаниям спаниелей, </w:t>
      </w:r>
      <w:proofErr w:type="gram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Новосибирское</w:t>
      </w:r>
      <w:proofErr w:type="gram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ООиР</w:t>
      </w:r>
      <w:proofErr w:type="spell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Никитин Е.О.,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эксперт Всероссийской категории по породам и испытаниям лаек, </w:t>
      </w:r>
      <w:proofErr w:type="gram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Вологодское</w:t>
      </w:r>
      <w:proofErr w:type="gram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ОООиР</w:t>
      </w:r>
      <w:proofErr w:type="spellEnd"/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Окулов Ю. В., 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эксперт Всероссийской категории по породам и испытаниям гончих, </w:t>
      </w:r>
      <w:proofErr w:type="gram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Марийское</w:t>
      </w:r>
      <w:proofErr w:type="gram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 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ОООиР</w:t>
      </w:r>
      <w:proofErr w:type="spellEnd"/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Пилюгин В.И.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эксперт I категории по породам и испытаниям </w:t>
      </w:r>
      <w:proofErr w:type="gram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норных</w:t>
      </w:r>
      <w:proofErr w:type="gram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Белгородская РОО «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ООиР</w:t>
      </w:r>
      <w:proofErr w:type="spell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proofErr w:type="spellStart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Пимахова</w:t>
      </w:r>
      <w:proofErr w:type="spellEnd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Т.Г.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эксперт Всероссийской категории по породам и испытаниям борзых, </w:t>
      </w:r>
      <w:proofErr w:type="gram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</w:t>
      </w:r>
      <w:proofErr w:type="gram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Москва</w:t>
      </w:r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Пушкин С.В., 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эксперт Всероссийской категории по породам и испытаниям </w:t>
      </w:r>
      <w:proofErr w:type="gram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норных</w:t>
      </w:r>
      <w:proofErr w:type="gram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Тульское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ОООиР</w:t>
      </w:r>
      <w:proofErr w:type="spellEnd"/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proofErr w:type="spellStart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Смолдырев</w:t>
      </w:r>
      <w:proofErr w:type="spellEnd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В.Л.,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эксперт Всероссийской категории по породам и испытаниям легавых, г. </w:t>
      </w:r>
      <w:proofErr w:type="gram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Воронежское</w:t>
      </w:r>
      <w:proofErr w:type="gram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ОООиР</w:t>
      </w:r>
      <w:proofErr w:type="spellEnd"/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proofErr w:type="spellStart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Смоляга</w:t>
      </w:r>
      <w:proofErr w:type="spellEnd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О.А.,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эксперт I категории по породам и испытаниям легавых, Тверская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ООООиР</w:t>
      </w:r>
      <w:proofErr w:type="spellEnd"/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proofErr w:type="spellStart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Чалдина</w:t>
      </w:r>
      <w:proofErr w:type="spellEnd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Т.А., 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эксперт I категории по породам и испытаниям </w:t>
      </w:r>
      <w:proofErr w:type="gram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норных</w:t>
      </w:r>
      <w:proofErr w:type="gram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Краснодарская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КОООиР</w:t>
      </w:r>
      <w:proofErr w:type="spellEnd"/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Четверик В.И.,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эксперт Всесоюзной категории по породам и испытаниям лаек, </w:t>
      </w:r>
      <w:proofErr w:type="gram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Пермское</w:t>
      </w:r>
      <w:proofErr w:type="gram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КОООиР</w:t>
      </w:r>
      <w:proofErr w:type="spellEnd"/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Шор Д.А., э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ксперт II категории по породам и испытаниям легавых, </w:t>
      </w:r>
      <w:proofErr w:type="gram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Ярославское</w:t>
      </w:r>
      <w:proofErr w:type="gram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ОООиР</w:t>
      </w:r>
      <w:proofErr w:type="spellEnd"/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proofErr w:type="spellStart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Щенятский</w:t>
      </w:r>
      <w:proofErr w:type="spellEnd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А.В.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эксперт I категории по породам и испытаниям лаек, Удмуртский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РСООиР</w:t>
      </w:r>
      <w:proofErr w:type="spellEnd"/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Яковлева Д.Б., 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эксперт I категории по породам и испытаниям норных, КОС ВОО</w:t>
      </w:r>
    </w:p>
    <w:p w:rsidR="00EA0019" w:rsidRPr="00EA0019" w:rsidRDefault="00EA0019" w:rsidP="00EA0019">
      <w:pPr>
        <w:numPr>
          <w:ilvl w:val="0"/>
          <w:numId w:val="2"/>
        </w:numPr>
        <w:shd w:val="clear" w:color="auto" w:fill="FFFFFF"/>
        <w:spacing w:before="96" w:after="96" w:line="336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— </w:t>
      </w:r>
      <w:proofErr w:type="spellStart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>Янушкевич</w:t>
      </w:r>
      <w:proofErr w:type="spellEnd"/>
      <w:r w:rsidRPr="00EA0019">
        <w:rPr>
          <w:rFonts w:ascii="Arial" w:eastAsia="Times New Roman" w:hAnsi="Arial" w:cs="Arial"/>
          <w:i/>
          <w:iCs/>
          <w:color w:val="333333"/>
          <w:sz w:val="23"/>
          <w:lang w:eastAsia="ru-RU"/>
        </w:rPr>
        <w:t xml:space="preserve"> О.И.,</w:t>
      </w:r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эксперт Всероссийской категории по породам и испытаниям спаниелей, МСО </w:t>
      </w:r>
      <w:proofErr w:type="spellStart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МООиР</w:t>
      </w:r>
      <w:proofErr w:type="spellEnd"/>
      <w:r w:rsidRPr="00EA00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AB1D6C" w:rsidRDefault="00AB1D6C"/>
    <w:sectPr w:rsidR="00AB1D6C" w:rsidSect="00AB1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55BB"/>
    <w:multiLevelType w:val="multilevel"/>
    <w:tmpl w:val="56C2B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50A9F"/>
    <w:multiLevelType w:val="multilevel"/>
    <w:tmpl w:val="94C4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A0019"/>
    <w:rsid w:val="003D2C0C"/>
    <w:rsid w:val="009F772B"/>
    <w:rsid w:val="00AB1D6C"/>
    <w:rsid w:val="00EA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0019"/>
    <w:rPr>
      <w:b/>
      <w:bCs/>
    </w:rPr>
  </w:style>
  <w:style w:type="character" w:customStyle="1" w:styleId="apple-converted-space">
    <w:name w:val="apple-converted-space"/>
    <w:basedOn w:val="a0"/>
    <w:rsid w:val="00EA0019"/>
  </w:style>
  <w:style w:type="character" w:styleId="a5">
    <w:name w:val="Emphasis"/>
    <w:basedOn w:val="a0"/>
    <w:uiPriority w:val="20"/>
    <w:qFormat/>
    <w:rsid w:val="00EA00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>HOME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pugacheva.violetta</dc:creator>
  <cp:keywords/>
  <dc:description/>
  <cp:lastModifiedBy>pugacheva.violetta</cp:lastModifiedBy>
  <cp:revision>1</cp:revision>
  <dcterms:created xsi:type="dcterms:W3CDTF">2019-12-02T09:52:00Z</dcterms:created>
  <dcterms:modified xsi:type="dcterms:W3CDTF">2019-12-02T09:52:00Z</dcterms:modified>
</cp:coreProperties>
</file>